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C5BC" w14:textId="7802EC3B" w:rsidR="002D4349" w:rsidRPr="00EE6CC6" w:rsidRDefault="002D4349" w:rsidP="00EE6CC6">
      <w:pPr>
        <w:spacing w:line="360" w:lineRule="auto"/>
        <w:jc w:val="right"/>
        <w:rPr>
          <w:sz w:val="28"/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236"/>
        <w:gridCol w:w="609"/>
        <w:gridCol w:w="236"/>
        <w:gridCol w:w="1493"/>
        <w:gridCol w:w="348"/>
        <w:gridCol w:w="3841"/>
        <w:gridCol w:w="446"/>
        <w:gridCol w:w="2209"/>
        <w:gridCol w:w="587"/>
      </w:tblGrid>
      <w:tr w:rsidR="002D4349" w14:paraId="08E2AA0A" w14:textId="77777777" w:rsidTr="00EE6CC6">
        <w:trPr>
          <w:trHeight w:val="1079"/>
        </w:trPr>
        <w:tc>
          <w:tcPr>
            <w:tcW w:w="10005" w:type="dxa"/>
            <w:gridSpan w:val="9"/>
            <w:hideMark/>
          </w:tcPr>
          <w:p w14:paraId="51AD8561" w14:textId="77777777" w:rsidR="002D4349" w:rsidRDefault="002D4349" w:rsidP="002D434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0E462" wp14:editId="3EB63A0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349" w14:paraId="048772B9" w14:textId="77777777" w:rsidTr="00EE6CC6">
        <w:trPr>
          <w:trHeight w:val="1134"/>
        </w:trPr>
        <w:tc>
          <w:tcPr>
            <w:tcW w:w="10005" w:type="dxa"/>
            <w:gridSpan w:val="9"/>
          </w:tcPr>
          <w:p w14:paraId="7AA20644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14:paraId="34D7473B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Октябрьского муниципального района</w:t>
            </w:r>
          </w:p>
          <w:p w14:paraId="41D464E5" w14:textId="77777777" w:rsidR="002D4349" w:rsidRDefault="002D4349" w:rsidP="009C5C16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округа-Югры</w:t>
            </w:r>
          </w:p>
          <w:p w14:paraId="0C2F8374" w14:textId="77777777" w:rsidR="002D4349" w:rsidRDefault="002D4349" w:rsidP="009C5C1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15D2BFF3" w14:textId="77777777" w:rsidR="002D4349" w:rsidRDefault="002D4349" w:rsidP="009C5C1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b/>
                <w:spacing w:val="20"/>
              </w:rPr>
              <w:t>ПОСТАНОВЛЕНИЕ</w:t>
            </w:r>
          </w:p>
          <w:p w14:paraId="511A99B4" w14:textId="77777777" w:rsidR="002D4349" w:rsidRDefault="002D4349" w:rsidP="009C5C16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2D4349" w14:paraId="4039B8E5" w14:textId="77777777" w:rsidTr="00EE6CC6">
        <w:trPr>
          <w:gridAfter w:val="1"/>
          <w:wAfter w:w="587" w:type="dxa"/>
          <w:trHeight w:val="397"/>
        </w:trPr>
        <w:tc>
          <w:tcPr>
            <w:tcW w:w="236" w:type="dxa"/>
            <w:vAlign w:val="bottom"/>
            <w:hideMark/>
          </w:tcPr>
          <w:p w14:paraId="5B48DF00" w14:textId="77777777" w:rsidR="002D4349" w:rsidRDefault="002D4349" w:rsidP="009C5C16"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FDAE5" w14:textId="77777777" w:rsidR="002D4349" w:rsidRDefault="002D4349" w:rsidP="009C5C16"/>
          <w:p w14:paraId="309D3924" w14:textId="181C7FF4" w:rsidR="002D4349" w:rsidRDefault="00567C9D" w:rsidP="009C5C16">
            <w:r>
              <w:t>23</w:t>
            </w:r>
          </w:p>
        </w:tc>
        <w:tc>
          <w:tcPr>
            <w:tcW w:w="236" w:type="dxa"/>
            <w:vAlign w:val="bottom"/>
            <w:hideMark/>
          </w:tcPr>
          <w:p w14:paraId="1AA5EB87" w14:textId="77777777" w:rsidR="002D4349" w:rsidRDefault="002D4349" w:rsidP="009C5C16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A495E86" w14:textId="4CB29526" w:rsidR="002D4349" w:rsidRDefault="00567C9D" w:rsidP="009C5C16">
            <w:r>
              <w:t>декабря</w:t>
            </w:r>
          </w:p>
        </w:tc>
        <w:tc>
          <w:tcPr>
            <w:tcW w:w="348" w:type="dxa"/>
            <w:vAlign w:val="bottom"/>
          </w:tcPr>
          <w:p w14:paraId="1BBC3BA2" w14:textId="77777777" w:rsidR="002D4349" w:rsidRDefault="002D4349" w:rsidP="009C5C16">
            <w:pPr>
              <w:ind w:right="-108"/>
            </w:pPr>
          </w:p>
        </w:tc>
        <w:tc>
          <w:tcPr>
            <w:tcW w:w="3841" w:type="dxa"/>
            <w:vAlign w:val="bottom"/>
            <w:hideMark/>
          </w:tcPr>
          <w:p w14:paraId="1F48807C" w14:textId="77777777" w:rsidR="002D4349" w:rsidRDefault="002D4349" w:rsidP="002D4349">
            <w:r>
              <w:t xml:space="preserve">2022 г. </w:t>
            </w:r>
          </w:p>
        </w:tc>
        <w:tc>
          <w:tcPr>
            <w:tcW w:w="446" w:type="dxa"/>
            <w:vAlign w:val="bottom"/>
            <w:hideMark/>
          </w:tcPr>
          <w:p w14:paraId="3B75C53A" w14:textId="77777777" w:rsidR="002D4349" w:rsidRDefault="002D4349" w:rsidP="009C5C16">
            <w:pPr>
              <w:jc w:val="center"/>
            </w:pPr>
            <w:r>
              <w:t>№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C140B" w14:textId="47190775" w:rsidR="002D4349" w:rsidRDefault="00567C9D" w:rsidP="009C5C16">
            <w:pPr>
              <w:jc w:val="center"/>
            </w:pPr>
            <w:r>
              <w:t>763</w:t>
            </w:r>
          </w:p>
        </w:tc>
      </w:tr>
      <w:tr w:rsidR="002D4349" w14:paraId="4829812D" w14:textId="77777777" w:rsidTr="00EE6CC6">
        <w:trPr>
          <w:trHeight w:val="304"/>
        </w:trPr>
        <w:tc>
          <w:tcPr>
            <w:tcW w:w="10005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01770D4D" w14:textId="77777777" w:rsidR="002D4349" w:rsidRDefault="002D4349" w:rsidP="009C5C16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  <w:p w14:paraId="4F45E9DC" w14:textId="77777777" w:rsidR="002D4349" w:rsidRDefault="002D4349" w:rsidP="009C5C16"/>
        </w:tc>
      </w:tr>
    </w:tbl>
    <w:p w14:paraId="7B4D81FF" w14:textId="4D1A34A5" w:rsidR="002D4349" w:rsidRDefault="002D4349" w:rsidP="00644A76">
      <w:pPr>
        <w:rPr>
          <w:bCs/>
        </w:rPr>
      </w:pPr>
      <w:bookmarkStart w:id="0" w:name="_Hlk120875254"/>
      <w:r>
        <w:rPr>
          <w:bCs/>
        </w:rPr>
        <w:t>О внес</w:t>
      </w:r>
      <w:r w:rsidR="00775DF4">
        <w:rPr>
          <w:bCs/>
        </w:rPr>
        <w:t xml:space="preserve">ении изменений в постановление </w:t>
      </w:r>
      <w:r w:rsidR="00F72D84">
        <w:rPr>
          <w:bCs/>
        </w:rPr>
        <w:t>а</w:t>
      </w:r>
      <w:r>
        <w:rPr>
          <w:bCs/>
        </w:rPr>
        <w:t xml:space="preserve">дминистрации </w:t>
      </w:r>
    </w:p>
    <w:p w14:paraId="67810DFE" w14:textId="77777777" w:rsidR="002D4349" w:rsidRDefault="002D4349" w:rsidP="00644A76">
      <w:pPr>
        <w:rPr>
          <w:bCs/>
        </w:rPr>
      </w:pPr>
      <w:r>
        <w:rPr>
          <w:bCs/>
        </w:rPr>
        <w:t>городского поселения Приобье от 07.07.2021 № 291</w:t>
      </w:r>
    </w:p>
    <w:p w14:paraId="5D02BAF0" w14:textId="77777777" w:rsidR="002D4349" w:rsidRDefault="002D4349" w:rsidP="00644A76">
      <w:pPr>
        <w:rPr>
          <w:bCs/>
        </w:rPr>
      </w:pPr>
      <w:r>
        <w:rPr>
          <w:bCs/>
        </w:rPr>
        <w:t>«Об утверждении Положения об оплате труда</w:t>
      </w:r>
    </w:p>
    <w:p w14:paraId="4CCA7815" w14:textId="77777777" w:rsidR="002D4349" w:rsidRDefault="002D4349" w:rsidP="00644A76">
      <w:pPr>
        <w:rPr>
          <w:bCs/>
        </w:rPr>
      </w:pPr>
      <w:r>
        <w:rPr>
          <w:bCs/>
        </w:rPr>
        <w:t xml:space="preserve">работников муниципального бюджетного учреждения </w:t>
      </w:r>
    </w:p>
    <w:p w14:paraId="0E6D90E1" w14:textId="77777777" w:rsidR="002D4349" w:rsidRDefault="002D4349" w:rsidP="00644A76">
      <w:pPr>
        <w:rPr>
          <w:bCs/>
        </w:rPr>
      </w:pPr>
      <w:r>
        <w:rPr>
          <w:bCs/>
        </w:rPr>
        <w:t>«Культурно – информационный центр «</w:t>
      </w:r>
      <w:proofErr w:type="spellStart"/>
      <w:r>
        <w:rPr>
          <w:bCs/>
        </w:rPr>
        <w:t>КреДо</w:t>
      </w:r>
      <w:proofErr w:type="spellEnd"/>
      <w:r>
        <w:rPr>
          <w:bCs/>
        </w:rPr>
        <w:t>»</w:t>
      </w:r>
    </w:p>
    <w:p w14:paraId="1C5BB3A6" w14:textId="77777777" w:rsidR="002D4349" w:rsidRDefault="002D4349" w:rsidP="00644A76">
      <w:pPr>
        <w:ind w:firstLine="709"/>
        <w:jc w:val="both"/>
      </w:pPr>
    </w:p>
    <w:bookmarkEnd w:id="0"/>
    <w:p w14:paraId="0507ABB8" w14:textId="77777777" w:rsidR="002D4349" w:rsidRDefault="001A3D3E" w:rsidP="005C2F7A">
      <w:pPr>
        <w:ind w:firstLine="709"/>
        <w:jc w:val="both"/>
      </w:pPr>
      <w:r>
        <w:t xml:space="preserve">В соответствии с Федеральным законом от 14.07.2022 № 273-ФЗ «О внесении изменений </w:t>
      </w:r>
      <w:r>
        <w:br/>
        <w:t xml:space="preserve">в Трудовой кодекс Российской Федерации», со </w:t>
      </w:r>
      <w:hyperlink r:id="rId6" w:history="1">
        <w:r w:rsidRPr="001A3D3E">
          <w:rPr>
            <w:rStyle w:val="a3"/>
            <w:color w:val="auto"/>
            <w:u w:val="none"/>
          </w:rPr>
          <w:t>статьей 144</w:t>
        </w:r>
      </w:hyperlink>
      <w:r w:rsidRPr="001A3D3E">
        <w:t xml:space="preserve"> </w:t>
      </w:r>
      <w:r>
        <w:t xml:space="preserve">Трудового кодекса Российской Федерации, </w:t>
      </w:r>
      <w:r w:rsidR="00E44E51">
        <w:t xml:space="preserve">на основании письма Министерства культуры Российской Федерации от 19.07.2022 </w:t>
      </w:r>
      <w:r w:rsidR="00E44E51">
        <w:br/>
        <w:t xml:space="preserve">№ </w:t>
      </w:r>
      <w:hyperlink r:id="rId7" w:history="1">
        <w:r w:rsidR="00E44E51" w:rsidRPr="00F3634F">
          <w:rPr>
            <w:rStyle w:val="a3"/>
          </w:rPr>
          <w:t>400-01.1-39@-ОЯ</w:t>
        </w:r>
      </w:hyperlink>
      <w:r w:rsidR="00E44E51">
        <w:t xml:space="preserve">, </w:t>
      </w:r>
      <w:r w:rsidR="00FE3753">
        <w:t>руководствуясь</w:t>
      </w:r>
      <w:r w:rsidR="00644A76">
        <w:t xml:space="preserve"> постановлени</w:t>
      </w:r>
      <w:r w:rsidR="00F72D84">
        <w:t>ем</w:t>
      </w:r>
      <w:r w:rsidR="00FE3753">
        <w:t xml:space="preserve"> </w:t>
      </w:r>
      <w:r w:rsidR="00775DF4">
        <w:t>А</w:t>
      </w:r>
      <w:r w:rsidR="00644A76">
        <w:t xml:space="preserve">дминистрации Октябрьского района </w:t>
      </w:r>
      <w:r w:rsidR="00F72D84">
        <w:br/>
      </w:r>
      <w:r w:rsidR="00644A76">
        <w:t xml:space="preserve">от 08.06.2022 № 1186 «Об увеличении фондов оплаты труда муниципальных учреждений Октябрьского района», </w:t>
      </w:r>
      <w:r w:rsidR="00F72D84">
        <w:t xml:space="preserve">постановлением Администрации Октябрьского района </w:t>
      </w:r>
      <w:r w:rsidR="00644A76">
        <w:t xml:space="preserve">от </w:t>
      </w:r>
      <w:r w:rsidR="00AA7AE4">
        <w:t xml:space="preserve">12.02.2018 № 294 </w:t>
      </w:r>
      <w:r w:rsidR="00644A76">
        <w:t>«О</w:t>
      </w:r>
      <w:r w:rsidR="00AA7AE4">
        <w:t>б</w:t>
      </w:r>
      <w:r w:rsidR="00644A76">
        <w:t xml:space="preserve"> </w:t>
      </w:r>
      <w:r w:rsidR="00AA7AE4">
        <w:t>утверждении</w:t>
      </w:r>
      <w:r w:rsidR="00644A76">
        <w:t xml:space="preserve"> Положени</w:t>
      </w:r>
      <w:r w:rsidR="00AA7AE4">
        <w:t>я</w:t>
      </w:r>
      <w:r w:rsidR="00644A76">
        <w:t xml:space="preserve"> об установлении системы оплаты труда работников муниципальных учрежден</w:t>
      </w:r>
      <w:r w:rsidR="00AA7AE4">
        <w:t>ий культуры Октябрьского района</w:t>
      </w:r>
      <w:r w:rsidR="005C2F7A">
        <w:t>»</w:t>
      </w:r>
      <w:r w:rsidR="002D4349">
        <w:t>:</w:t>
      </w:r>
    </w:p>
    <w:p w14:paraId="12535F1B" w14:textId="77777777" w:rsidR="002D4349" w:rsidRDefault="002D4349" w:rsidP="00644A76">
      <w:pPr>
        <w:ind w:firstLine="709"/>
        <w:jc w:val="both"/>
      </w:pPr>
    </w:p>
    <w:p w14:paraId="23743732" w14:textId="77777777" w:rsidR="005A1ADF" w:rsidRDefault="00644A76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Внести изменения в </w:t>
      </w:r>
      <w:r w:rsidR="002D4349">
        <w:t>Положение об оплате труда работников муниципального бюджетного учреждения «Культурно – информационный центр «</w:t>
      </w:r>
      <w:proofErr w:type="spellStart"/>
      <w:r w:rsidR="002D4349">
        <w:t>КреДо</w:t>
      </w:r>
      <w:proofErr w:type="spellEnd"/>
      <w:r w:rsidR="002D4349">
        <w:t>»</w:t>
      </w:r>
      <w:r>
        <w:t>, утвержденное постановлением Администрации</w:t>
      </w:r>
      <w:r w:rsidR="002D4349">
        <w:t xml:space="preserve"> </w:t>
      </w:r>
      <w:r>
        <w:t xml:space="preserve">городского поселения Приобье </w:t>
      </w:r>
      <w:r w:rsidRPr="005A1ADF">
        <w:rPr>
          <w:bCs/>
        </w:rPr>
        <w:t>от 07.07.2021 № 291</w:t>
      </w:r>
      <w:r w:rsidR="00C5127F">
        <w:rPr>
          <w:bCs/>
        </w:rPr>
        <w:t xml:space="preserve"> </w:t>
      </w:r>
      <w:r w:rsidR="00C5127F">
        <w:rPr>
          <w:bCs/>
        </w:rPr>
        <w:br/>
      </w:r>
      <w:r w:rsidR="00C5127F" w:rsidRPr="00C5127F">
        <w:rPr>
          <w:bCs/>
        </w:rPr>
        <w:t>(далее – Положение)</w:t>
      </w:r>
      <w:r w:rsidR="002D4349">
        <w:t xml:space="preserve">, </w:t>
      </w:r>
      <w:r>
        <w:t>изложив Таблиц</w:t>
      </w:r>
      <w:r w:rsidR="005A1ADF">
        <w:t xml:space="preserve">ы 2, </w:t>
      </w:r>
      <w:r w:rsidR="00775DF4">
        <w:t>3</w:t>
      </w:r>
      <w:r w:rsidR="008014C1">
        <w:t>, 7</w:t>
      </w:r>
      <w:r>
        <w:t xml:space="preserve"> в новой редакции</w:t>
      </w:r>
      <w:r w:rsidR="005A1ADF">
        <w:t>:</w:t>
      </w:r>
    </w:p>
    <w:p w14:paraId="3C764F55" w14:textId="77777777" w:rsidR="005A1ADF" w:rsidRPr="005A1ADF" w:rsidRDefault="005A1ADF" w:rsidP="005A1ADF">
      <w:pPr>
        <w:ind w:left="440"/>
        <w:jc w:val="right"/>
        <w:rPr>
          <w:rFonts w:eastAsia="Times New Roman"/>
        </w:rPr>
      </w:pPr>
      <w:r w:rsidRPr="005A1ADF">
        <w:t>«</w:t>
      </w:r>
      <w:r w:rsidRPr="005A1ADF">
        <w:rPr>
          <w:rFonts w:eastAsia="Times New Roman"/>
        </w:rPr>
        <w:t>Таблица 2</w:t>
      </w:r>
    </w:p>
    <w:p w14:paraId="21CE4560" w14:textId="77777777" w:rsidR="005A1ADF" w:rsidRPr="005A1ADF" w:rsidRDefault="005A1ADF" w:rsidP="005A1ADF">
      <w:pPr>
        <w:ind w:left="440"/>
        <w:jc w:val="center"/>
        <w:rPr>
          <w:rFonts w:eastAsia="Times New Roman"/>
        </w:rPr>
      </w:pPr>
      <w:r w:rsidRPr="005A1ADF">
        <w:rPr>
          <w:rFonts w:eastAsia="Times New Roman"/>
        </w:rPr>
        <w:t>Профессиональные квалификационные группы общеотраслевых должностей руководителей, специалистов и размеры окладов (должностных окладов)</w:t>
      </w:r>
    </w:p>
    <w:p w14:paraId="01483105" w14:textId="77777777" w:rsidR="005A1ADF" w:rsidRPr="005A1ADF" w:rsidRDefault="005A1ADF" w:rsidP="005A1ADF">
      <w:pPr>
        <w:ind w:left="440"/>
        <w:jc w:val="center"/>
        <w:rPr>
          <w:rFonts w:eastAsia="Times New Roman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3"/>
        <w:gridCol w:w="2811"/>
        <w:gridCol w:w="2693"/>
        <w:gridCol w:w="2977"/>
        <w:gridCol w:w="567"/>
      </w:tblGrid>
      <w:tr w:rsidR="00775DF4" w:rsidRPr="005A1ADF" w14:paraId="0BF6C5FB" w14:textId="77777777" w:rsidTr="00775DF4">
        <w:tc>
          <w:tcPr>
            <w:tcW w:w="9214" w:type="dxa"/>
            <w:gridSpan w:val="4"/>
            <w:tcBorders>
              <w:right w:val="single" w:sz="4" w:space="0" w:color="auto"/>
            </w:tcBorders>
          </w:tcPr>
          <w:p w14:paraId="498D48AF" w14:textId="77777777" w:rsidR="00775DF4" w:rsidRPr="005A1ADF" w:rsidRDefault="00775DF4" w:rsidP="009C5C16">
            <w:pPr>
              <w:ind w:left="180"/>
              <w:jc w:val="center"/>
            </w:pPr>
            <w:r w:rsidRPr="005A1ADF">
              <w:rPr>
                <w:rFonts w:eastAsia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A406F" w14:textId="77777777" w:rsidR="00775DF4" w:rsidRPr="005A1ADF" w:rsidRDefault="00775DF4" w:rsidP="009C5C16">
            <w:pPr>
              <w:ind w:left="180"/>
              <w:jc w:val="center"/>
              <w:rPr>
                <w:rFonts w:eastAsia="Times New Roman"/>
              </w:rPr>
            </w:pPr>
          </w:p>
        </w:tc>
      </w:tr>
      <w:tr w:rsidR="00775DF4" w:rsidRPr="005A1ADF" w14:paraId="053DDC96" w14:textId="77777777" w:rsidTr="00775DF4">
        <w:tc>
          <w:tcPr>
            <w:tcW w:w="733" w:type="dxa"/>
          </w:tcPr>
          <w:p w14:paraId="1515F7FE" w14:textId="77777777" w:rsidR="00775DF4" w:rsidRPr="005A1ADF" w:rsidRDefault="00775DF4" w:rsidP="009C5C16">
            <w:pPr>
              <w:spacing w:line="236" w:lineRule="auto"/>
              <w:ind w:right="220"/>
              <w:jc w:val="center"/>
            </w:pPr>
            <w:r w:rsidRPr="005A1ADF">
              <w:t>№ п/п</w:t>
            </w:r>
          </w:p>
        </w:tc>
        <w:tc>
          <w:tcPr>
            <w:tcW w:w="2811" w:type="dxa"/>
          </w:tcPr>
          <w:p w14:paraId="06D77B88" w14:textId="77777777" w:rsidR="00775DF4" w:rsidRPr="005A1ADF" w:rsidRDefault="00775DF4" w:rsidP="005A1ADF">
            <w:pPr>
              <w:spacing w:line="236" w:lineRule="auto"/>
              <w:ind w:right="54"/>
              <w:jc w:val="center"/>
            </w:pPr>
            <w:r w:rsidRPr="005A1ADF">
              <w:t>Профессиональная квалификационная группа (квалификационный уровень)</w:t>
            </w:r>
          </w:p>
        </w:tc>
        <w:tc>
          <w:tcPr>
            <w:tcW w:w="2693" w:type="dxa"/>
          </w:tcPr>
          <w:p w14:paraId="13AAC2FC" w14:textId="77777777" w:rsidR="00775DF4" w:rsidRPr="005A1ADF" w:rsidRDefault="00775DF4" w:rsidP="005A1ADF">
            <w:pPr>
              <w:spacing w:line="236" w:lineRule="auto"/>
              <w:ind w:right="33"/>
              <w:jc w:val="center"/>
            </w:pPr>
            <w:r w:rsidRPr="005A1ADF">
              <w:t>Наименование должностей работников (профессий рабочих)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070854" w14:textId="77777777" w:rsidR="00775DF4" w:rsidRPr="005A1ADF" w:rsidRDefault="00775DF4" w:rsidP="005A1ADF">
            <w:pPr>
              <w:spacing w:line="236" w:lineRule="auto"/>
              <w:jc w:val="center"/>
            </w:pPr>
            <w:r w:rsidRPr="005A1ADF">
              <w:t>Размеры окладов (должностных окладов) (рублей)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73CA2" w14:textId="77777777" w:rsidR="00775DF4" w:rsidRPr="005A1ADF" w:rsidRDefault="00775DF4" w:rsidP="005A1ADF">
            <w:pPr>
              <w:spacing w:line="236" w:lineRule="auto"/>
              <w:jc w:val="center"/>
            </w:pPr>
          </w:p>
        </w:tc>
      </w:tr>
      <w:tr w:rsidR="00775DF4" w:rsidRPr="005A1ADF" w14:paraId="24B69453" w14:textId="77777777" w:rsidTr="00775DF4">
        <w:tc>
          <w:tcPr>
            <w:tcW w:w="733" w:type="dxa"/>
          </w:tcPr>
          <w:p w14:paraId="31440FC7" w14:textId="77777777" w:rsidR="00775DF4" w:rsidRPr="005A1ADF" w:rsidRDefault="00775DF4" w:rsidP="009C5C16">
            <w:pPr>
              <w:spacing w:line="236" w:lineRule="auto"/>
              <w:ind w:right="220"/>
              <w:jc w:val="center"/>
            </w:pPr>
            <w:r w:rsidRPr="005A1ADF">
              <w:t>1.1</w:t>
            </w:r>
          </w:p>
        </w:tc>
        <w:tc>
          <w:tcPr>
            <w:tcW w:w="2811" w:type="dxa"/>
          </w:tcPr>
          <w:p w14:paraId="1B1E225B" w14:textId="77777777" w:rsidR="00775DF4" w:rsidRPr="005A1ADF" w:rsidRDefault="00775DF4" w:rsidP="009C5C16">
            <w:pPr>
              <w:spacing w:line="236" w:lineRule="auto"/>
              <w:jc w:val="center"/>
            </w:pPr>
            <w:r w:rsidRPr="005A1ADF">
              <w:t xml:space="preserve">1 квалификационный уровень </w:t>
            </w:r>
          </w:p>
        </w:tc>
        <w:tc>
          <w:tcPr>
            <w:tcW w:w="2693" w:type="dxa"/>
          </w:tcPr>
          <w:p w14:paraId="6E18C776" w14:textId="77777777" w:rsidR="00775DF4" w:rsidRPr="005A1ADF" w:rsidRDefault="00775DF4" w:rsidP="005A1ADF">
            <w:pPr>
              <w:spacing w:line="236" w:lineRule="auto"/>
              <w:ind w:right="220"/>
              <w:jc w:val="center"/>
            </w:pPr>
            <w:r w:rsidRPr="005A1ADF">
              <w:t>Бухгалтер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A8E1DE" w14:textId="77777777" w:rsidR="00775DF4" w:rsidRPr="005A1ADF" w:rsidRDefault="00775DF4" w:rsidP="009C5C16">
            <w:pPr>
              <w:spacing w:line="236" w:lineRule="auto"/>
              <w:ind w:right="220"/>
              <w:jc w:val="center"/>
            </w:pPr>
            <w:r w:rsidRPr="005A1ADF">
              <w:t>10 203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EDDFFC" w14:textId="77777777" w:rsidR="00775DF4" w:rsidRPr="005A1ADF" w:rsidRDefault="00775DF4" w:rsidP="00775DF4">
            <w:pPr>
              <w:spacing w:line="236" w:lineRule="auto"/>
              <w:ind w:left="-108" w:right="33"/>
            </w:pPr>
            <w:r>
              <w:t>».</w:t>
            </w:r>
          </w:p>
        </w:tc>
      </w:tr>
    </w:tbl>
    <w:p w14:paraId="0B64FC76" w14:textId="77777777" w:rsidR="005A1ADF" w:rsidRDefault="005A1ADF" w:rsidP="005A1ADF">
      <w:pPr>
        <w:ind w:left="440"/>
        <w:jc w:val="right"/>
        <w:rPr>
          <w:rFonts w:eastAsia="Times New Roman"/>
          <w:sz w:val="24"/>
          <w:szCs w:val="24"/>
          <w:highlight w:val="green"/>
        </w:rPr>
      </w:pPr>
    </w:p>
    <w:p w14:paraId="3C35F935" w14:textId="77777777" w:rsidR="005A1ADF" w:rsidRPr="00775DF4" w:rsidRDefault="00775DF4" w:rsidP="005A1ADF">
      <w:pPr>
        <w:ind w:left="440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t>«</w:t>
      </w:r>
      <w:r w:rsidR="005A1ADF" w:rsidRPr="00775DF4">
        <w:rPr>
          <w:rFonts w:eastAsia="Times New Roman"/>
          <w:szCs w:val="24"/>
        </w:rPr>
        <w:t>Таблица 3</w:t>
      </w:r>
    </w:p>
    <w:p w14:paraId="7DA644E3" w14:textId="77777777" w:rsidR="00775DF4" w:rsidRDefault="005A1ADF" w:rsidP="005A1ADF">
      <w:pPr>
        <w:ind w:left="440"/>
        <w:jc w:val="center"/>
        <w:rPr>
          <w:rFonts w:eastAsia="Times New Roman"/>
          <w:szCs w:val="24"/>
        </w:rPr>
      </w:pPr>
      <w:r w:rsidRPr="00775DF4">
        <w:rPr>
          <w:rFonts w:eastAsia="Times New Roman"/>
          <w:szCs w:val="24"/>
        </w:rPr>
        <w:t xml:space="preserve">Профессиональные квалификационные группы профессий рабочих культуры, искусства </w:t>
      </w:r>
    </w:p>
    <w:p w14:paraId="6EADA21C" w14:textId="77777777" w:rsidR="005A1ADF" w:rsidRPr="00775DF4" w:rsidRDefault="005A1ADF" w:rsidP="005A1ADF">
      <w:pPr>
        <w:ind w:left="440"/>
        <w:jc w:val="center"/>
        <w:rPr>
          <w:sz w:val="18"/>
          <w:szCs w:val="20"/>
        </w:rPr>
      </w:pPr>
      <w:r w:rsidRPr="00775DF4">
        <w:rPr>
          <w:rFonts w:eastAsia="Times New Roman"/>
          <w:szCs w:val="24"/>
        </w:rPr>
        <w:t>и</w:t>
      </w:r>
      <w:r w:rsidRPr="00775DF4">
        <w:rPr>
          <w:sz w:val="18"/>
          <w:szCs w:val="20"/>
        </w:rPr>
        <w:t xml:space="preserve"> </w:t>
      </w:r>
      <w:proofErr w:type="gramStart"/>
      <w:r w:rsidR="00775DF4" w:rsidRPr="00775DF4">
        <w:rPr>
          <w:rFonts w:eastAsia="Times New Roman"/>
          <w:szCs w:val="24"/>
        </w:rPr>
        <w:t>кинематографии</w:t>
      </w:r>
      <w:proofErr w:type="gramEnd"/>
      <w:r w:rsidRPr="00775DF4">
        <w:rPr>
          <w:rFonts w:eastAsia="Times New Roman"/>
          <w:szCs w:val="24"/>
        </w:rPr>
        <w:t xml:space="preserve"> и размеры окладов (должностных окладов)</w:t>
      </w:r>
    </w:p>
    <w:p w14:paraId="163110DF" w14:textId="77777777" w:rsidR="005A1ADF" w:rsidRPr="00775DF4" w:rsidRDefault="005A1ADF" w:rsidP="005A1ADF">
      <w:pPr>
        <w:ind w:left="2000"/>
        <w:rPr>
          <w:rFonts w:eastAsia="Times New Roman"/>
          <w:szCs w:val="24"/>
        </w:rPr>
      </w:pPr>
    </w:p>
    <w:tbl>
      <w:tblPr>
        <w:tblStyle w:val="a5"/>
        <w:tblW w:w="9497" w:type="dxa"/>
        <w:tblInd w:w="-5" w:type="dxa"/>
        <w:tblLook w:val="04A0" w:firstRow="1" w:lastRow="0" w:firstColumn="1" w:lastColumn="0" w:noHBand="0" w:noVBand="1"/>
      </w:tblPr>
      <w:tblGrid>
        <w:gridCol w:w="2199"/>
        <w:gridCol w:w="1910"/>
        <w:gridCol w:w="2412"/>
        <w:gridCol w:w="2693"/>
        <w:gridCol w:w="283"/>
      </w:tblGrid>
      <w:tr w:rsidR="00775DF4" w:rsidRPr="005A1ADF" w14:paraId="7E16AFAE" w14:textId="77777777" w:rsidTr="00056B43">
        <w:tc>
          <w:tcPr>
            <w:tcW w:w="9214" w:type="dxa"/>
            <w:gridSpan w:val="4"/>
            <w:tcBorders>
              <w:right w:val="single" w:sz="4" w:space="0" w:color="auto"/>
            </w:tcBorders>
          </w:tcPr>
          <w:p w14:paraId="736108DC" w14:textId="77777777" w:rsidR="00775DF4" w:rsidRPr="00775DF4" w:rsidRDefault="00775DF4" w:rsidP="009C5C16">
            <w:pPr>
              <w:jc w:val="center"/>
            </w:pPr>
            <w:r w:rsidRPr="00775DF4">
              <w:t>Профессиональная квалификационная группа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DD58F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189BCC76" w14:textId="77777777" w:rsidTr="00056B43">
        <w:tc>
          <w:tcPr>
            <w:tcW w:w="2199" w:type="dxa"/>
          </w:tcPr>
          <w:p w14:paraId="475E933B" w14:textId="77777777" w:rsidR="00775DF4" w:rsidRPr="00775DF4" w:rsidRDefault="00775DF4" w:rsidP="009C5C16">
            <w:pPr>
              <w:jc w:val="center"/>
            </w:pPr>
            <w:r w:rsidRPr="00775DF4">
              <w:t>Квалификационный уровень</w:t>
            </w:r>
          </w:p>
        </w:tc>
        <w:tc>
          <w:tcPr>
            <w:tcW w:w="1910" w:type="dxa"/>
          </w:tcPr>
          <w:p w14:paraId="1243235D" w14:textId="77777777" w:rsidR="00775DF4" w:rsidRPr="00775DF4" w:rsidRDefault="00775DF4" w:rsidP="009C5C16">
            <w:pPr>
              <w:jc w:val="center"/>
            </w:pPr>
            <w:r w:rsidRPr="00775DF4">
              <w:t>Наименование должности</w:t>
            </w:r>
          </w:p>
        </w:tc>
        <w:tc>
          <w:tcPr>
            <w:tcW w:w="2412" w:type="dxa"/>
          </w:tcPr>
          <w:p w14:paraId="34B073F6" w14:textId="77777777" w:rsidR="00775DF4" w:rsidRPr="00775DF4" w:rsidRDefault="00775DF4" w:rsidP="009C5C16">
            <w:pPr>
              <w:jc w:val="center"/>
            </w:pPr>
            <w:r w:rsidRPr="00775DF4">
              <w:t>Разряд в соответствии с ЕТКС работ и профессий рабочих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5D81A6" w14:textId="77777777" w:rsidR="00775DF4" w:rsidRPr="00775DF4" w:rsidRDefault="00775DF4" w:rsidP="009C5C16">
            <w:pPr>
              <w:jc w:val="center"/>
            </w:pPr>
            <w:r w:rsidRPr="00775DF4">
              <w:t>Размеры окладов (должностных окладов) (рублей)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3C2FA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4BFEBDC4" w14:textId="77777777" w:rsidTr="00056B43">
        <w:tc>
          <w:tcPr>
            <w:tcW w:w="9214" w:type="dxa"/>
            <w:gridSpan w:val="4"/>
            <w:tcBorders>
              <w:right w:val="single" w:sz="4" w:space="0" w:color="auto"/>
            </w:tcBorders>
          </w:tcPr>
          <w:p w14:paraId="2BFF83F7" w14:textId="77777777" w:rsidR="00775DF4" w:rsidRPr="00775DF4" w:rsidRDefault="00775DF4" w:rsidP="009C5C16">
            <w:pPr>
              <w:jc w:val="center"/>
            </w:pPr>
            <w:r w:rsidRPr="00775DF4">
              <w:lastRenderedPageBreak/>
              <w:t>«Профессии  рабочих культуры, искусства и кинематографии первого уровня»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65DF2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5269367F" w14:textId="77777777" w:rsidTr="00056B43">
        <w:tc>
          <w:tcPr>
            <w:tcW w:w="2199" w:type="dxa"/>
            <w:vMerge w:val="restart"/>
          </w:tcPr>
          <w:p w14:paraId="06C2F288" w14:textId="77777777" w:rsidR="00775DF4" w:rsidRPr="00775DF4" w:rsidRDefault="00775DF4" w:rsidP="009C5C16">
            <w:pPr>
              <w:jc w:val="center"/>
            </w:pPr>
          </w:p>
        </w:tc>
        <w:tc>
          <w:tcPr>
            <w:tcW w:w="1910" w:type="dxa"/>
            <w:vMerge w:val="restart"/>
          </w:tcPr>
          <w:p w14:paraId="7FDEF536" w14:textId="77777777" w:rsidR="00775DF4" w:rsidRPr="00775DF4" w:rsidRDefault="00775DF4" w:rsidP="009C5C16">
            <w:pPr>
              <w:jc w:val="center"/>
            </w:pPr>
            <w:r w:rsidRPr="00775DF4">
              <w:t>Костюмер 2 – 6 разрядов ЕТКС;</w:t>
            </w:r>
          </w:p>
        </w:tc>
        <w:tc>
          <w:tcPr>
            <w:tcW w:w="2412" w:type="dxa"/>
          </w:tcPr>
          <w:p w14:paraId="27722675" w14:textId="77777777" w:rsidR="00775DF4" w:rsidRPr="00775DF4" w:rsidRDefault="00775DF4" w:rsidP="00775DF4">
            <w:pPr>
              <w:pStyle w:val="a4"/>
              <w:ind w:left="30"/>
            </w:pPr>
            <w:r>
              <w:t>2 разряд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13A2A7F" w14:textId="77777777" w:rsidR="00775DF4" w:rsidRPr="00775DF4" w:rsidRDefault="00775DF4" w:rsidP="009C5C16">
            <w:pPr>
              <w:jc w:val="center"/>
            </w:pPr>
            <w:r w:rsidRPr="00775DF4">
              <w:t>4 963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D3BBB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36B7678A" w14:textId="77777777" w:rsidTr="00056B43">
        <w:tc>
          <w:tcPr>
            <w:tcW w:w="2199" w:type="dxa"/>
            <w:vMerge/>
          </w:tcPr>
          <w:p w14:paraId="295C7D81" w14:textId="77777777" w:rsidR="00775DF4" w:rsidRPr="00775DF4" w:rsidRDefault="00775DF4" w:rsidP="009C5C16">
            <w:pPr>
              <w:jc w:val="center"/>
            </w:pPr>
          </w:p>
        </w:tc>
        <w:tc>
          <w:tcPr>
            <w:tcW w:w="1910" w:type="dxa"/>
            <w:vMerge/>
          </w:tcPr>
          <w:p w14:paraId="5C478FC2" w14:textId="77777777" w:rsidR="00775DF4" w:rsidRPr="00775DF4" w:rsidRDefault="00775DF4" w:rsidP="009C5C16">
            <w:pPr>
              <w:jc w:val="center"/>
            </w:pPr>
          </w:p>
        </w:tc>
        <w:tc>
          <w:tcPr>
            <w:tcW w:w="2412" w:type="dxa"/>
          </w:tcPr>
          <w:p w14:paraId="4062F3C5" w14:textId="77777777" w:rsidR="00775DF4" w:rsidRPr="00775DF4" w:rsidRDefault="00775DF4" w:rsidP="009C5C16">
            <w:r w:rsidRPr="00775DF4">
              <w:t xml:space="preserve">3 разряд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F2EB4CB" w14:textId="77777777" w:rsidR="00775DF4" w:rsidRPr="00775DF4" w:rsidRDefault="00775DF4" w:rsidP="009C5C16">
            <w:pPr>
              <w:jc w:val="center"/>
            </w:pPr>
            <w:r w:rsidRPr="00775DF4">
              <w:t>5 199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A9CA0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2E9D8504" w14:textId="77777777" w:rsidTr="00056B43">
        <w:tc>
          <w:tcPr>
            <w:tcW w:w="2199" w:type="dxa"/>
            <w:vMerge/>
          </w:tcPr>
          <w:p w14:paraId="350BE290" w14:textId="77777777" w:rsidR="00775DF4" w:rsidRPr="00775DF4" w:rsidRDefault="00775DF4" w:rsidP="009C5C16">
            <w:pPr>
              <w:jc w:val="center"/>
            </w:pPr>
          </w:p>
        </w:tc>
        <w:tc>
          <w:tcPr>
            <w:tcW w:w="1910" w:type="dxa"/>
            <w:vMerge/>
          </w:tcPr>
          <w:p w14:paraId="23FF8874" w14:textId="77777777" w:rsidR="00775DF4" w:rsidRPr="00775DF4" w:rsidRDefault="00775DF4" w:rsidP="009C5C16">
            <w:pPr>
              <w:jc w:val="center"/>
            </w:pPr>
          </w:p>
        </w:tc>
        <w:tc>
          <w:tcPr>
            <w:tcW w:w="2412" w:type="dxa"/>
          </w:tcPr>
          <w:p w14:paraId="1D229153" w14:textId="77777777" w:rsidR="00775DF4" w:rsidRPr="00775DF4" w:rsidRDefault="00775DF4" w:rsidP="009C5C16">
            <w:r w:rsidRPr="00775DF4">
              <w:t xml:space="preserve">4 разряд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22DE60F" w14:textId="77777777" w:rsidR="00775DF4" w:rsidRPr="00775DF4" w:rsidRDefault="00775DF4" w:rsidP="009C5C16">
            <w:pPr>
              <w:jc w:val="center"/>
            </w:pPr>
            <w:r w:rsidRPr="00775DF4">
              <w:t>5 446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F9D2C" w14:textId="77777777" w:rsidR="00775DF4" w:rsidRPr="00775DF4" w:rsidRDefault="00775DF4" w:rsidP="009C5C16">
            <w:pPr>
              <w:jc w:val="center"/>
            </w:pPr>
          </w:p>
        </w:tc>
      </w:tr>
      <w:tr w:rsidR="00775DF4" w:rsidRPr="005A1ADF" w14:paraId="06F0DC10" w14:textId="77777777" w:rsidTr="00056B43">
        <w:tc>
          <w:tcPr>
            <w:tcW w:w="2199" w:type="dxa"/>
            <w:vMerge/>
          </w:tcPr>
          <w:p w14:paraId="6C04B0BC" w14:textId="77777777" w:rsidR="00775DF4" w:rsidRPr="00775DF4" w:rsidRDefault="00775DF4" w:rsidP="009C5C16">
            <w:pPr>
              <w:jc w:val="center"/>
            </w:pPr>
          </w:p>
        </w:tc>
        <w:tc>
          <w:tcPr>
            <w:tcW w:w="1910" w:type="dxa"/>
            <w:vMerge/>
          </w:tcPr>
          <w:p w14:paraId="0AFD04AD" w14:textId="77777777" w:rsidR="00775DF4" w:rsidRPr="00775DF4" w:rsidRDefault="00775DF4" w:rsidP="009C5C16">
            <w:pPr>
              <w:jc w:val="center"/>
            </w:pPr>
          </w:p>
        </w:tc>
        <w:tc>
          <w:tcPr>
            <w:tcW w:w="2412" w:type="dxa"/>
          </w:tcPr>
          <w:p w14:paraId="27A91560" w14:textId="77777777" w:rsidR="00775DF4" w:rsidRPr="00775DF4" w:rsidRDefault="00775DF4" w:rsidP="009C5C16">
            <w:r w:rsidRPr="00775DF4">
              <w:t xml:space="preserve">5 разряд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CA5C404" w14:textId="77777777" w:rsidR="00775DF4" w:rsidRPr="00775DF4" w:rsidRDefault="00775DF4" w:rsidP="009C5C16">
            <w:pPr>
              <w:jc w:val="center"/>
            </w:pPr>
            <w:r w:rsidRPr="00775DF4">
              <w:t>5 903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9383" w14:textId="77777777" w:rsidR="00775DF4" w:rsidRPr="00775DF4" w:rsidRDefault="00775DF4" w:rsidP="009C5C16">
            <w:pPr>
              <w:jc w:val="center"/>
            </w:pPr>
          </w:p>
        </w:tc>
      </w:tr>
      <w:tr w:rsidR="00775DF4" w14:paraId="7E94B7DB" w14:textId="77777777" w:rsidTr="00056B43">
        <w:tc>
          <w:tcPr>
            <w:tcW w:w="2199" w:type="dxa"/>
            <w:vMerge/>
          </w:tcPr>
          <w:p w14:paraId="613712A0" w14:textId="77777777" w:rsidR="00775DF4" w:rsidRPr="00775DF4" w:rsidRDefault="00775DF4" w:rsidP="009C5C16">
            <w:pPr>
              <w:jc w:val="center"/>
            </w:pPr>
          </w:p>
        </w:tc>
        <w:tc>
          <w:tcPr>
            <w:tcW w:w="1910" w:type="dxa"/>
            <w:vMerge/>
          </w:tcPr>
          <w:p w14:paraId="18D2628A" w14:textId="77777777" w:rsidR="00775DF4" w:rsidRPr="00775DF4" w:rsidRDefault="00775DF4" w:rsidP="009C5C16">
            <w:pPr>
              <w:jc w:val="center"/>
            </w:pPr>
          </w:p>
        </w:tc>
        <w:tc>
          <w:tcPr>
            <w:tcW w:w="2412" w:type="dxa"/>
          </w:tcPr>
          <w:p w14:paraId="5A1AF683" w14:textId="77777777" w:rsidR="00775DF4" w:rsidRPr="00775DF4" w:rsidRDefault="00775DF4" w:rsidP="009C5C16">
            <w:r w:rsidRPr="00775DF4">
              <w:t xml:space="preserve">6 разряд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6FEA23" w14:textId="77777777" w:rsidR="00775DF4" w:rsidRPr="00775DF4" w:rsidRDefault="00775DF4" w:rsidP="009C5C16">
            <w:pPr>
              <w:jc w:val="center"/>
            </w:pPr>
            <w:r w:rsidRPr="00775DF4">
              <w:t>6 647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625CA" w14:textId="77777777" w:rsidR="00775DF4" w:rsidRPr="00775DF4" w:rsidRDefault="00775DF4" w:rsidP="00775DF4">
            <w:pPr>
              <w:ind w:left="-110"/>
              <w:jc w:val="center"/>
            </w:pPr>
            <w:r>
              <w:t>».</w:t>
            </w:r>
          </w:p>
        </w:tc>
      </w:tr>
    </w:tbl>
    <w:p w14:paraId="2A5E47F8" w14:textId="77777777" w:rsidR="002D4349" w:rsidRDefault="002D4349" w:rsidP="005A1ADF">
      <w:pPr>
        <w:ind w:firstLine="709"/>
        <w:jc w:val="both"/>
      </w:pPr>
    </w:p>
    <w:p w14:paraId="7DFBAEDC" w14:textId="77777777" w:rsidR="008014C1" w:rsidRDefault="008014C1" w:rsidP="008014C1">
      <w:pPr>
        <w:ind w:left="1540"/>
        <w:jc w:val="right"/>
        <w:rPr>
          <w:rFonts w:eastAsia="Times New Roman"/>
          <w:bCs/>
        </w:rPr>
      </w:pPr>
      <w:r>
        <w:rPr>
          <w:rFonts w:eastAsia="Times New Roman"/>
          <w:bCs/>
        </w:rPr>
        <w:t>«Таблица 7</w:t>
      </w:r>
    </w:p>
    <w:p w14:paraId="3B702FD9" w14:textId="77777777" w:rsidR="008014C1" w:rsidRPr="008014C1" w:rsidRDefault="008014C1" w:rsidP="008014C1">
      <w:pPr>
        <w:ind w:left="1540"/>
      </w:pPr>
      <w:r w:rsidRPr="008014C1">
        <w:rPr>
          <w:rFonts w:eastAsia="Times New Roman"/>
          <w:bCs/>
        </w:rPr>
        <w:t>Размер оклада (должностного оклада) руководителя учреждения</w:t>
      </w:r>
    </w:p>
    <w:p w14:paraId="59E87079" w14:textId="77777777" w:rsidR="008014C1" w:rsidRPr="008014C1" w:rsidRDefault="008014C1" w:rsidP="008014C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384"/>
        <w:gridCol w:w="284"/>
      </w:tblGrid>
      <w:tr w:rsidR="008014C1" w:rsidRPr="008014C1" w14:paraId="3C84D0B7" w14:textId="77777777" w:rsidTr="008014C1">
        <w:tc>
          <w:tcPr>
            <w:tcW w:w="92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FA73A" w14:textId="77777777" w:rsidR="008014C1" w:rsidRPr="008014C1" w:rsidRDefault="008014C1" w:rsidP="009C5C16">
            <w:pPr>
              <w:jc w:val="center"/>
            </w:pPr>
            <w:r w:rsidRPr="008014C1">
              <w:t>Учреждения по видам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2AAB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6C2104D4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DA37" w14:textId="77777777" w:rsidR="008014C1" w:rsidRPr="008014C1" w:rsidRDefault="008014C1" w:rsidP="009C5C16">
            <w:pPr>
              <w:jc w:val="center"/>
            </w:pPr>
            <w:r w:rsidRPr="008014C1">
              <w:t>Диапазон штатных единиц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52BD" w14:textId="77777777" w:rsidR="008014C1" w:rsidRPr="008014C1" w:rsidRDefault="008014C1" w:rsidP="009C5C16">
            <w:pPr>
              <w:jc w:val="center"/>
            </w:pPr>
            <w:r w:rsidRPr="008014C1">
              <w:t>Размер оклада</w:t>
            </w:r>
          </w:p>
          <w:p w14:paraId="3CF1DF92" w14:textId="77777777" w:rsidR="008014C1" w:rsidRPr="008014C1" w:rsidRDefault="008014C1" w:rsidP="009C5C16">
            <w:pPr>
              <w:jc w:val="center"/>
            </w:pPr>
            <w:r w:rsidRPr="008014C1">
              <w:t>(должностного оклада), 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C5BF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7B2CEFDF" w14:textId="77777777" w:rsidTr="008014C1">
        <w:tc>
          <w:tcPr>
            <w:tcW w:w="920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2E0E" w14:textId="77777777" w:rsidR="008014C1" w:rsidRPr="008014C1" w:rsidRDefault="008014C1" w:rsidP="009C5C16">
            <w:pPr>
              <w:jc w:val="center"/>
            </w:pPr>
            <w:r w:rsidRPr="008014C1">
              <w:t>Учреждения культурно-досугового типа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9E6F" w14:textId="77777777" w:rsidR="008014C1" w:rsidRPr="008014C1" w:rsidRDefault="008014C1" w:rsidP="009C5C16">
            <w:pPr>
              <w:jc w:val="center"/>
            </w:pPr>
          </w:p>
        </w:tc>
      </w:tr>
      <w:tr w:rsidR="008014C1" w:rsidRPr="008014C1" w14:paraId="34783768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3F44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менее 10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D3EB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18000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CAB67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602F8CFF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51F9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11 – 20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71FC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20000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90B1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28F70808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0368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21 – 40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6E6C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28000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4DD35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1EF9EBE3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E337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41 – 99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7353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32000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CEF6C" w14:textId="77777777" w:rsidR="008014C1" w:rsidRPr="008014C1" w:rsidRDefault="008014C1" w:rsidP="009C5C16">
            <w:pPr>
              <w:jc w:val="center"/>
              <w:rPr>
                <w:rStyle w:val="fontstyle01"/>
                <w:sz w:val="22"/>
                <w:szCs w:val="22"/>
              </w:rPr>
            </w:pPr>
          </w:p>
        </w:tc>
      </w:tr>
      <w:tr w:rsidR="008014C1" w:rsidRPr="008014C1" w14:paraId="3C4E2211" w14:textId="77777777" w:rsidTr="008014C1">
        <w:tc>
          <w:tcPr>
            <w:tcW w:w="4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1B49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100 и более</w:t>
            </w:r>
          </w:p>
        </w:tc>
        <w:tc>
          <w:tcPr>
            <w:tcW w:w="43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A5BA" w14:textId="77777777" w:rsidR="008014C1" w:rsidRPr="008014C1" w:rsidRDefault="008014C1" w:rsidP="009C5C16">
            <w:pPr>
              <w:jc w:val="center"/>
            </w:pPr>
            <w:r w:rsidRPr="008014C1">
              <w:rPr>
                <w:rStyle w:val="fontstyle01"/>
                <w:sz w:val="22"/>
                <w:szCs w:val="22"/>
              </w:rPr>
              <w:t>40000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C7AC2" w14:textId="77777777" w:rsidR="008014C1" w:rsidRPr="008014C1" w:rsidRDefault="008014C1" w:rsidP="008014C1">
            <w:pPr>
              <w:ind w:left="-144"/>
              <w:jc w:val="center"/>
              <w:rPr>
                <w:rStyle w:val="fontstyle01"/>
                <w:sz w:val="22"/>
                <w:szCs w:val="22"/>
              </w:rPr>
            </w:pPr>
            <w:r>
              <w:t>».</w:t>
            </w:r>
          </w:p>
        </w:tc>
      </w:tr>
    </w:tbl>
    <w:p w14:paraId="1C7DCBDB" w14:textId="77777777" w:rsidR="008014C1" w:rsidRDefault="008014C1" w:rsidP="005A1ADF">
      <w:pPr>
        <w:ind w:firstLine="709"/>
        <w:jc w:val="both"/>
      </w:pPr>
    </w:p>
    <w:p w14:paraId="210256B2" w14:textId="77777777" w:rsidR="001A3D3E" w:rsidRDefault="001A3D3E" w:rsidP="00F613D7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Пункт 3.3 раздела </w:t>
      </w:r>
      <w:r>
        <w:rPr>
          <w:lang w:val="en-US"/>
        </w:rPr>
        <w:t>III</w:t>
      </w:r>
      <w:r>
        <w:t xml:space="preserve"> </w:t>
      </w:r>
      <w:r w:rsidR="00AA7AE4">
        <w:t xml:space="preserve">Положения </w:t>
      </w:r>
      <w:r>
        <w:t xml:space="preserve">дополнить абзацем следующего содержания: «продолжительность сверхурочной работы не должна превышать для каждого работника 4 часов </w:t>
      </w:r>
      <w:r w:rsidR="005E708B">
        <w:br/>
      </w:r>
      <w:r>
        <w:t>в течение двух дней подряд и 120 часов в год</w:t>
      </w:r>
      <w:r w:rsidR="00F613D7">
        <w:t xml:space="preserve">, </w:t>
      </w:r>
      <w:r w:rsidR="00F613D7" w:rsidRPr="00F613D7">
        <w:t xml:space="preserve">за исключением случаев, предусмотренных </w:t>
      </w:r>
      <w:r w:rsidR="00F613D7">
        <w:t>ТК РФ</w:t>
      </w:r>
      <w:r>
        <w:t xml:space="preserve"> (ст. 99 ТК РФ).»</w:t>
      </w:r>
      <w:r w:rsidR="00220ACA">
        <w:t>.</w:t>
      </w:r>
    </w:p>
    <w:p w14:paraId="71C49EBD" w14:textId="77777777" w:rsidR="00220ACA" w:rsidRDefault="00220ACA" w:rsidP="00220ACA">
      <w:pPr>
        <w:pStyle w:val="a4"/>
        <w:numPr>
          <w:ilvl w:val="0"/>
          <w:numId w:val="1"/>
        </w:numPr>
        <w:ind w:left="0" w:firstLine="709"/>
        <w:jc w:val="both"/>
      </w:pPr>
      <w:r>
        <w:t>В столбце 4 строки 2.2 Таблицы 4 добавить слова «, за исключением случаев, предусмотренных ТК РФ».</w:t>
      </w:r>
    </w:p>
    <w:p w14:paraId="1F0A9BB8" w14:textId="77777777" w:rsidR="007C22A3" w:rsidRDefault="007C22A3" w:rsidP="007C22A3">
      <w:pPr>
        <w:pStyle w:val="a4"/>
        <w:numPr>
          <w:ilvl w:val="0"/>
          <w:numId w:val="1"/>
        </w:numPr>
        <w:ind w:left="0" w:firstLine="709"/>
        <w:jc w:val="both"/>
      </w:pPr>
      <w:r>
        <w:t>Таблицу Приложени</w:t>
      </w:r>
      <w:r w:rsidR="00C5127F">
        <w:t>я</w:t>
      </w:r>
      <w:r>
        <w:t xml:space="preserve"> № 1 к Положению дополнить пунктом 6:</w:t>
      </w:r>
    </w:p>
    <w:p w14:paraId="75049A69" w14:textId="77777777" w:rsidR="00293D5C" w:rsidRDefault="00293D5C" w:rsidP="00293D5C">
      <w:pPr>
        <w:jc w:val="both"/>
      </w:pPr>
    </w:p>
    <w:tbl>
      <w:tblPr>
        <w:tblW w:w="97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648"/>
        <w:gridCol w:w="5023"/>
        <w:gridCol w:w="1842"/>
        <w:gridCol w:w="1560"/>
        <w:gridCol w:w="426"/>
      </w:tblGrid>
      <w:tr w:rsidR="00C5127F" w:rsidRPr="007C22A3" w14:paraId="23AC3D85" w14:textId="77777777" w:rsidTr="00C512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4B3AB" w14:textId="77777777" w:rsidR="00C5127F" w:rsidRPr="007C22A3" w:rsidRDefault="00C5127F" w:rsidP="003170C3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Cs w:val="24"/>
              </w:rPr>
              <w:t>«</w:t>
            </w:r>
          </w:p>
        </w:tc>
        <w:tc>
          <w:tcPr>
            <w:tcW w:w="9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8D74F8" w14:textId="77777777" w:rsidR="00C5127F" w:rsidRPr="007C22A3" w:rsidRDefault="00C5127F" w:rsidP="003170C3">
            <w:pPr>
              <w:jc w:val="center"/>
              <w:rPr>
                <w:rFonts w:eastAsia="Times New Roman"/>
                <w:b/>
                <w:szCs w:val="24"/>
              </w:rPr>
            </w:pPr>
            <w:r w:rsidRPr="007C22A3">
              <w:rPr>
                <w:rFonts w:eastAsia="Times New Roman"/>
                <w:b/>
                <w:szCs w:val="24"/>
              </w:rPr>
              <w:t>6. Критерии по реализации программы «Пушкинская карта»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D43BA" w14:textId="77777777" w:rsidR="00C5127F" w:rsidRPr="007C22A3" w:rsidRDefault="00C5127F" w:rsidP="003170C3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C5127F" w:rsidRPr="007C22A3" w14:paraId="5AC5AED8" w14:textId="77777777" w:rsidTr="00C512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0D00A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7CF9D65D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6.1.</w:t>
            </w:r>
          </w:p>
        </w:tc>
        <w:tc>
          <w:tcPr>
            <w:tcW w:w="5023" w:type="dxa"/>
          </w:tcPr>
          <w:p w14:paraId="17A1999C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Наличие актуальных рекламных материалов по программе «Пушкинская карта» в афишах, на сайтах, в наружной рекламе и СМИ</w:t>
            </w:r>
          </w:p>
        </w:tc>
        <w:tc>
          <w:tcPr>
            <w:tcW w:w="1842" w:type="dxa"/>
          </w:tcPr>
          <w:p w14:paraId="2D8EB7D6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Присутствуют</w:t>
            </w:r>
          </w:p>
          <w:p w14:paraId="572F4F21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Отсутствуют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CFB7C47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20</w:t>
            </w:r>
          </w:p>
          <w:p w14:paraId="66DBA115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F950C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</w:p>
        </w:tc>
      </w:tr>
      <w:tr w:rsidR="00C5127F" w:rsidRPr="007C22A3" w14:paraId="2DE17852" w14:textId="77777777" w:rsidTr="00C512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18B3A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3DD72C74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6.2.</w:t>
            </w:r>
          </w:p>
        </w:tc>
        <w:tc>
          <w:tcPr>
            <w:tcW w:w="5023" w:type="dxa"/>
          </w:tcPr>
          <w:p w14:paraId="02D125B4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Процент событий, размещенных на ПРО от общего количества актуальных платных событий из афиши организации культуры, рассчитанных на целевую аудиторию (молодежь от 14 до 22 лет)</w:t>
            </w:r>
          </w:p>
        </w:tc>
        <w:tc>
          <w:tcPr>
            <w:tcW w:w="1842" w:type="dxa"/>
          </w:tcPr>
          <w:p w14:paraId="2CA0096A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Выполнено</w:t>
            </w:r>
          </w:p>
          <w:p w14:paraId="1295E2A2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Не выполнено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B241108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30</w:t>
            </w:r>
          </w:p>
          <w:p w14:paraId="51AE31E1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C53A4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</w:p>
        </w:tc>
      </w:tr>
      <w:tr w:rsidR="00C5127F" w:rsidRPr="007C22A3" w14:paraId="73D688BC" w14:textId="77777777" w:rsidTr="00C512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1AF0A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3034F6E3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6.3.</w:t>
            </w:r>
          </w:p>
        </w:tc>
        <w:tc>
          <w:tcPr>
            <w:tcW w:w="5023" w:type="dxa"/>
          </w:tcPr>
          <w:p w14:paraId="7AF03DA6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Процент направленных на модерацию по ПК событий организаций культуры федерального, регионального и муниципального подчинения, от общего числа платных событий на ПРО, рассчитанных на целевую аудиторию (молодежь от 14 до 22 лет)</w:t>
            </w:r>
          </w:p>
        </w:tc>
        <w:tc>
          <w:tcPr>
            <w:tcW w:w="1842" w:type="dxa"/>
          </w:tcPr>
          <w:p w14:paraId="6D7A0BAD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Выполнено</w:t>
            </w:r>
          </w:p>
          <w:p w14:paraId="7E1EEE25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Не выполнено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3A2FCDA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50</w:t>
            </w:r>
          </w:p>
          <w:p w14:paraId="1ECAF0F8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B0F4A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</w:p>
        </w:tc>
      </w:tr>
      <w:tr w:rsidR="00C5127F" w:rsidRPr="007C22A3" w14:paraId="590C2299" w14:textId="77777777" w:rsidTr="00C5127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881FF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60AFC41D" w14:textId="77777777" w:rsidR="00C5127F" w:rsidRPr="007C22A3" w:rsidRDefault="00C5127F" w:rsidP="003170C3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023" w:type="dxa"/>
          </w:tcPr>
          <w:p w14:paraId="52037A61" w14:textId="77777777" w:rsidR="00C5127F" w:rsidRPr="007C22A3" w:rsidRDefault="00C5127F" w:rsidP="003170C3">
            <w:pPr>
              <w:rPr>
                <w:rFonts w:eastAsia="Times New Roman"/>
                <w:b/>
                <w:szCs w:val="24"/>
              </w:rPr>
            </w:pPr>
            <w:r w:rsidRPr="007C22A3">
              <w:rPr>
                <w:rFonts w:eastAsia="Times New Roman"/>
                <w:b/>
                <w:szCs w:val="24"/>
              </w:rPr>
              <w:t xml:space="preserve">Итого максимум баллов </w:t>
            </w:r>
          </w:p>
        </w:tc>
        <w:tc>
          <w:tcPr>
            <w:tcW w:w="1842" w:type="dxa"/>
          </w:tcPr>
          <w:p w14:paraId="6A7AC004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253F0F" w14:textId="77777777" w:rsidR="00C5127F" w:rsidRPr="007C22A3" w:rsidRDefault="00C5127F" w:rsidP="003170C3">
            <w:pPr>
              <w:rPr>
                <w:rFonts w:eastAsia="Times New Roman"/>
                <w:szCs w:val="24"/>
              </w:rPr>
            </w:pPr>
            <w:r w:rsidRPr="007C22A3">
              <w:rPr>
                <w:rFonts w:eastAsia="Times New Roman"/>
                <w:szCs w:val="24"/>
              </w:rPr>
              <w:t>260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0E19D" w14:textId="77777777" w:rsidR="00C5127F" w:rsidRPr="007C22A3" w:rsidRDefault="00C5127F" w:rsidP="00C5127F">
            <w:pPr>
              <w:ind w:left="-108"/>
              <w:rPr>
                <w:rFonts w:eastAsia="Times New Roman"/>
                <w:szCs w:val="24"/>
              </w:rPr>
            </w:pPr>
            <w:r>
              <w:t>».</w:t>
            </w:r>
          </w:p>
        </w:tc>
      </w:tr>
    </w:tbl>
    <w:p w14:paraId="41981AE7" w14:textId="77777777" w:rsidR="00C5127F" w:rsidRDefault="00C5127F" w:rsidP="00C5127F">
      <w:pPr>
        <w:pStyle w:val="a4"/>
        <w:ind w:left="709"/>
        <w:jc w:val="both"/>
      </w:pPr>
    </w:p>
    <w:p w14:paraId="034CE929" w14:textId="77777777" w:rsidR="007C22A3" w:rsidRDefault="00C5127F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Таблицу </w:t>
      </w:r>
      <w:r w:rsidR="007C22A3">
        <w:t>Приложени</w:t>
      </w:r>
      <w:r>
        <w:t>я</w:t>
      </w:r>
      <w:r w:rsidR="007C22A3">
        <w:t xml:space="preserve"> № 2 к Положению</w:t>
      </w:r>
      <w:r>
        <w:t xml:space="preserve"> изложить в следующей редакции:</w:t>
      </w:r>
    </w:p>
    <w:p w14:paraId="38998A2F" w14:textId="77777777" w:rsidR="00293D5C" w:rsidRDefault="00293D5C" w:rsidP="00293D5C">
      <w:pPr>
        <w:jc w:val="both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"/>
        <w:gridCol w:w="2703"/>
        <w:gridCol w:w="3225"/>
        <w:gridCol w:w="457"/>
      </w:tblGrid>
      <w:tr w:rsidR="00C5127F" w:rsidRPr="00C5127F" w14:paraId="10321319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70111" w14:textId="77777777" w:rsidR="00C5127F" w:rsidRPr="00C5127F" w:rsidRDefault="00C5127F" w:rsidP="00C5127F">
            <w:pPr>
              <w:ind w:right="-25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Times New Roman"/>
                <w:szCs w:val="24"/>
              </w:rPr>
              <w:t>«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5D0F1C6" w14:textId="77777777" w:rsidR="00C5127F" w:rsidRPr="00C5127F" w:rsidRDefault="00C5127F" w:rsidP="00C5127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Баллы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180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Размер выплат за интенсивность и высокие результаты работы, выплат за качество выполняемых работ, %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89AAA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5127F" w:rsidRPr="00C5127F" w14:paraId="3F0B0299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6B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3F735CB2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0 – 189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700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B88C6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5127F" w:rsidRPr="00C5127F" w14:paraId="07AA3FBF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F8C5D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66688B06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190</w:t>
            </w:r>
            <w:r w:rsidR="00293D5C">
              <w:rPr>
                <w:rFonts w:eastAsia="Calibri"/>
                <w:szCs w:val="24"/>
                <w:lang w:eastAsia="en-US"/>
              </w:rPr>
              <w:t xml:space="preserve"> </w:t>
            </w:r>
            <w:r w:rsidRPr="00C5127F">
              <w:rPr>
                <w:rFonts w:eastAsia="Calibri"/>
                <w:szCs w:val="24"/>
                <w:lang w:eastAsia="en-US"/>
              </w:rPr>
              <w:t>– 209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AB5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0E050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5127F" w:rsidRPr="00C5127F" w14:paraId="4D6743D2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C3E55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2D00258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210</w:t>
            </w:r>
            <w:r w:rsidR="00293D5C">
              <w:rPr>
                <w:rFonts w:eastAsia="Calibri"/>
                <w:szCs w:val="24"/>
                <w:lang w:eastAsia="en-US"/>
              </w:rPr>
              <w:t xml:space="preserve"> </w:t>
            </w:r>
            <w:r w:rsidRPr="00C5127F">
              <w:rPr>
                <w:rFonts w:eastAsia="Calibri"/>
                <w:szCs w:val="24"/>
                <w:lang w:eastAsia="en-US"/>
              </w:rPr>
              <w:t>– 229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E0B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57D4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5127F" w:rsidRPr="00C5127F" w14:paraId="5F641B4E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709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0D91AC49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230</w:t>
            </w:r>
            <w:r w:rsidR="00293D5C">
              <w:rPr>
                <w:rFonts w:eastAsia="Calibri"/>
                <w:szCs w:val="24"/>
                <w:lang w:eastAsia="en-US"/>
              </w:rPr>
              <w:t xml:space="preserve"> </w:t>
            </w:r>
            <w:r w:rsidRPr="00C5127F">
              <w:rPr>
                <w:rFonts w:eastAsia="Calibri"/>
                <w:szCs w:val="24"/>
                <w:lang w:eastAsia="en-US"/>
              </w:rPr>
              <w:t>– 249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FD9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8B90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C5127F" w:rsidRPr="00C5127F" w14:paraId="633AFBD8" w14:textId="77777777" w:rsidTr="00C5127F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7341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0DEA3804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 xml:space="preserve">250 </w:t>
            </w:r>
            <w:r w:rsidR="00293D5C" w:rsidRPr="00C5127F">
              <w:rPr>
                <w:rFonts w:eastAsia="Calibri"/>
                <w:szCs w:val="24"/>
                <w:lang w:eastAsia="en-US"/>
              </w:rPr>
              <w:t>–</w:t>
            </w:r>
            <w:r w:rsidRPr="00C5127F">
              <w:rPr>
                <w:rFonts w:eastAsia="Calibri"/>
                <w:szCs w:val="24"/>
                <w:lang w:eastAsia="en-US"/>
              </w:rPr>
              <w:t xml:space="preserve"> 260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C27" w14:textId="77777777" w:rsidR="00C5127F" w:rsidRPr="00C5127F" w:rsidRDefault="00C5127F" w:rsidP="003170C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5127F">
              <w:rPr>
                <w:rFonts w:eastAsia="Calibri"/>
                <w:szCs w:val="24"/>
                <w:lang w:eastAsia="en-US"/>
              </w:rPr>
              <w:t>50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6280C" w14:textId="77777777" w:rsidR="00C5127F" w:rsidRPr="00C5127F" w:rsidRDefault="00C5127F" w:rsidP="00C5127F">
            <w:pPr>
              <w:ind w:left="-216"/>
              <w:jc w:val="center"/>
              <w:rPr>
                <w:rFonts w:eastAsia="Calibri"/>
                <w:szCs w:val="24"/>
                <w:lang w:eastAsia="en-US"/>
              </w:rPr>
            </w:pPr>
            <w:r>
              <w:t>».</w:t>
            </w:r>
          </w:p>
        </w:tc>
      </w:tr>
    </w:tbl>
    <w:p w14:paraId="68DC831B" w14:textId="77777777" w:rsidR="00C5127F" w:rsidRDefault="00C5127F" w:rsidP="00C5127F">
      <w:pPr>
        <w:pStyle w:val="a4"/>
        <w:ind w:left="0"/>
        <w:jc w:val="both"/>
      </w:pPr>
    </w:p>
    <w:p w14:paraId="6E9E8363" w14:textId="77777777" w:rsidR="00C5127F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>
        <w:t>Директору муниципального бюджетного учреждения «Культурно – информационный центр «</w:t>
      </w:r>
      <w:proofErr w:type="spellStart"/>
      <w:r>
        <w:t>КреДо</w:t>
      </w:r>
      <w:proofErr w:type="spellEnd"/>
      <w:r>
        <w:t xml:space="preserve">» </w:t>
      </w:r>
      <w:proofErr w:type="spellStart"/>
      <w:r w:rsidR="00644A76">
        <w:t>Басюк</w:t>
      </w:r>
      <w:proofErr w:type="spellEnd"/>
      <w:r w:rsidR="00644A76">
        <w:t xml:space="preserve"> Любови Анатольевне</w:t>
      </w:r>
      <w:r>
        <w:t xml:space="preserve"> привести локальные акты, регулирующие оплату труда работников учреждени</w:t>
      </w:r>
      <w:r w:rsidR="00644A76">
        <w:t>я</w:t>
      </w:r>
      <w:r>
        <w:t xml:space="preserve">, в соответствие с </w:t>
      </w:r>
      <w:r w:rsidR="00056B43">
        <w:t>настоящим Постановлением</w:t>
      </w:r>
      <w:r>
        <w:t>.</w:t>
      </w:r>
    </w:p>
    <w:p w14:paraId="52237256" w14:textId="77777777" w:rsidR="00C5127F" w:rsidRDefault="00056B43" w:rsidP="00C5127F">
      <w:pPr>
        <w:pStyle w:val="a4"/>
        <w:numPr>
          <w:ilvl w:val="0"/>
          <w:numId w:val="1"/>
        </w:numPr>
        <w:ind w:left="0" w:firstLine="709"/>
        <w:jc w:val="both"/>
      </w:pPr>
      <w:r w:rsidRPr="00056B43">
        <w:t>Обнародовать настоящее Постановление путем размещения на информационн</w:t>
      </w:r>
      <w:r w:rsidR="00AA7AE4">
        <w:t>ом</w:t>
      </w:r>
      <w:r w:rsidRPr="00056B43">
        <w:t xml:space="preserve"> стенд</w:t>
      </w:r>
      <w:r w:rsidR="00AA7AE4">
        <w:t>е</w:t>
      </w:r>
      <w:r w:rsidRPr="00056B43">
        <w:t xml:space="preserve"> в здании администрации городского поселения Приобье, в помещении библиотеки </w:t>
      </w:r>
      <w:r w:rsidR="0007798C">
        <w:br/>
      </w:r>
      <w:r w:rsidRPr="00056B43">
        <w:t>МБУ «КИЦ «</w:t>
      </w:r>
      <w:proofErr w:type="spellStart"/>
      <w:r w:rsidRPr="00056B43">
        <w:t>КреДо</w:t>
      </w:r>
      <w:proofErr w:type="spellEnd"/>
      <w:r w:rsidRPr="00056B43">
        <w:t xml:space="preserve">», </w:t>
      </w:r>
      <w:r w:rsidR="00AA7AE4">
        <w:t xml:space="preserve">а также разместить </w:t>
      </w:r>
      <w:r w:rsidRPr="00056B43">
        <w:t>на официальн</w:t>
      </w:r>
      <w:r w:rsidR="00AA7AE4">
        <w:t>ом</w:t>
      </w:r>
      <w:r w:rsidRPr="00056B43">
        <w:t xml:space="preserve"> сайт</w:t>
      </w:r>
      <w:r w:rsidR="00AA7AE4">
        <w:t>е</w:t>
      </w:r>
      <w:r w:rsidRPr="00056B43">
        <w:t xml:space="preserve"> муниципального образования городское поселение Приобье, в информационно-</w:t>
      </w:r>
      <w:r>
        <w:t>телекоммуникационной сети «Интернет».</w:t>
      </w:r>
    </w:p>
    <w:p w14:paraId="34E6335F" w14:textId="77777777" w:rsidR="00C5127F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с даты его обнародования </w:t>
      </w:r>
      <w:r w:rsidR="00F14D12">
        <w:br/>
      </w:r>
      <w:r>
        <w:t>и распространяется на правоотношения, возникшие с 01.0</w:t>
      </w:r>
      <w:r w:rsidR="00056B43">
        <w:t>6</w:t>
      </w:r>
      <w:r>
        <w:t>.202</w:t>
      </w:r>
      <w:r w:rsidR="00056B43">
        <w:t>2</w:t>
      </w:r>
      <w:r w:rsidR="005E708B">
        <w:t>, кроме пункт</w:t>
      </w:r>
      <w:r w:rsidR="00220ACA">
        <w:t>а</w:t>
      </w:r>
      <w:r w:rsidR="005E708B">
        <w:t xml:space="preserve"> 2, </w:t>
      </w:r>
      <w:r w:rsidR="00220ACA">
        <w:t xml:space="preserve">который распространяется на правоотношение, возникшее с 14.07.2022, пункта 3, </w:t>
      </w:r>
      <w:r w:rsidR="005E708B">
        <w:t>которы</w:t>
      </w:r>
      <w:r w:rsidR="00220ACA">
        <w:t>й</w:t>
      </w:r>
      <w:r w:rsidR="005E708B">
        <w:t xml:space="preserve"> </w:t>
      </w:r>
      <w:r w:rsidR="005E708B" w:rsidRPr="005E708B">
        <w:t>распространя</w:t>
      </w:r>
      <w:r w:rsidR="00220ACA">
        <w:t>е</w:t>
      </w:r>
      <w:r w:rsidR="005E708B" w:rsidRPr="005E708B">
        <w:t>тся на правоотношени</w:t>
      </w:r>
      <w:r w:rsidR="00220ACA">
        <w:t>е</w:t>
      </w:r>
      <w:r w:rsidR="005E708B" w:rsidRPr="005E708B">
        <w:t>, возникшее с 25.07.2022.</w:t>
      </w:r>
    </w:p>
    <w:p w14:paraId="7E4D8D16" w14:textId="77777777" w:rsidR="002D4349" w:rsidRPr="00C5127F" w:rsidRDefault="002D4349" w:rsidP="00C5127F">
      <w:pPr>
        <w:pStyle w:val="a4"/>
        <w:numPr>
          <w:ilvl w:val="0"/>
          <w:numId w:val="1"/>
        </w:numPr>
        <w:ind w:left="0" w:firstLine="709"/>
        <w:jc w:val="both"/>
      </w:pPr>
      <w:r w:rsidRPr="00056B43">
        <w:t xml:space="preserve">Контроль за </w:t>
      </w:r>
      <w:r w:rsidR="00056B43" w:rsidRPr="00056B43">
        <w:t>выполнением настоящего П</w:t>
      </w:r>
      <w:r w:rsidRPr="00056B43">
        <w:t xml:space="preserve">остановления возложить </w:t>
      </w:r>
      <w:r w:rsidR="00056B43" w:rsidRPr="00056B43">
        <w:t xml:space="preserve">исполняющего обязанности заместителя главы администрации городского поселения Приобье по социальным </w:t>
      </w:r>
      <w:r w:rsidR="00056B43">
        <w:br/>
      </w:r>
      <w:r w:rsidR="00056B43" w:rsidRPr="00056B43">
        <w:t xml:space="preserve">и жилищным вопросам </w:t>
      </w:r>
      <w:proofErr w:type="spellStart"/>
      <w:r w:rsidR="00056B43" w:rsidRPr="00056B43">
        <w:t>Л.К.Дмитриеву</w:t>
      </w:r>
      <w:proofErr w:type="spellEnd"/>
      <w:r w:rsidR="00056B43" w:rsidRPr="00056B43">
        <w:t>.</w:t>
      </w:r>
    </w:p>
    <w:p w14:paraId="002A936F" w14:textId="77777777" w:rsidR="002D4349" w:rsidRDefault="002D4349" w:rsidP="00056B43">
      <w:pPr>
        <w:spacing w:line="360" w:lineRule="auto"/>
        <w:ind w:firstLine="709"/>
        <w:jc w:val="both"/>
        <w:rPr>
          <w:color w:val="000000"/>
        </w:rPr>
      </w:pPr>
    </w:p>
    <w:p w14:paraId="7C66C856" w14:textId="77777777" w:rsidR="002D4349" w:rsidRDefault="002D4349" w:rsidP="00056B43">
      <w:pPr>
        <w:jc w:val="both"/>
        <w:rPr>
          <w:color w:val="000000"/>
        </w:rPr>
      </w:pPr>
      <w:r>
        <w:rPr>
          <w:color w:val="000000"/>
        </w:rPr>
        <w:t xml:space="preserve">Глава городского поселения Приобье                                  </w:t>
      </w:r>
      <w:r w:rsidR="00056B43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Е.Ю. Ермаков</w:t>
      </w:r>
    </w:p>
    <w:p w14:paraId="0E20823C" w14:textId="0511EF47" w:rsidR="00650572" w:rsidRDefault="00650572" w:rsidP="00056B43">
      <w:pPr>
        <w:ind w:firstLine="709"/>
      </w:pPr>
    </w:p>
    <w:sectPr w:rsidR="0065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28B"/>
    <w:multiLevelType w:val="hybridMultilevel"/>
    <w:tmpl w:val="9E98D92C"/>
    <w:lvl w:ilvl="0" w:tplc="ED3CD766">
      <w:start w:val="1"/>
      <w:numFmt w:val="bullet"/>
      <w:lvlText w:val="с"/>
      <w:lvlJc w:val="left"/>
    </w:lvl>
    <w:lvl w:ilvl="1" w:tplc="F64E9874">
      <w:start w:val="1"/>
      <w:numFmt w:val="decimal"/>
      <w:lvlText w:val="%2"/>
      <w:lvlJc w:val="left"/>
    </w:lvl>
    <w:lvl w:ilvl="2" w:tplc="25463F20">
      <w:start w:val="35"/>
      <w:numFmt w:val="upperLetter"/>
      <w:lvlText w:val="%3."/>
      <w:lvlJc w:val="left"/>
    </w:lvl>
    <w:lvl w:ilvl="3" w:tplc="20AE3DC8">
      <w:numFmt w:val="decimal"/>
      <w:lvlText w:val=""/>
      <w:lvlJc w:val="left"/>
    </w:lvl>
    <w:lvl w:ilvl="4" w:tplc="8B82727A">
      <w:numFmt w:val="decimal"/>
      <w:lvlText w:val=""/>
      <w:lvlJc w:val="left"/>
    </w:lvl>
    <w:lvl w:ilvl="5" w:tplc="3F40C600">
      <w:numFmt w:val="decimal"/>
      <w:lvlText w:val=""/>
      <w:lvlJc w:val="left"/>
    </w:lvl>
    <w:lvl w:ilvl="6" w:tplc="7D62AE50">
      <w:numFmt w:val="decimal"/>
      <w:lvlText w:val=""/>
      <w:lvlJc w:val="left"/>
    </w:lvl>
    <w:lvl w:ilvl="7" w:tplc="CBEE2886">
      <w:numFmt w:val="decimal"/>
      <w:lvlText w:val=""/>
      <w:lvlJc w:val="left"/>
    </w:lvl>
    <w:lvl w:ilvl="8" w:tplc="0C3E17CC">
      <w:numFmt w:val="decimal"/>
      <w:lvlText w:val=""/>
      <w:lvlJc w:val="left"/>
    </w:lvl>
  </w:abstractNum>
  <w:abstractNum w:abstractNumId="1" w15:restartNumberingAfterBreak="0">
    <w:nsid w:val="7B815A0F"/>
    <w:multiLevelType w:val="hybridMultilevel"/>
    <w:tmpl w:val="BB6A80BC"/>
    <w:lvl w:ilvl="0" w:tplc="CDC4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9452924">
    <w:abstractNumId w:val="1"/>
  </w:num>
  <w:num w:numId="2" w16cid:durableId="196387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EA"/>
    <w:rsid w:val="0003581A"/>
    <w:rsid w:val="00056B43"/>
    <w:rsid w:val="0007798C"/>
    <w:rsid w:val="001A3D3E"/>
    <w:rsid w:val="00220ACA"/>
    <w:rsid w:val="00293D5C"/>
    <w:rsid w:val="002D4349"/>
    <w:rsid w:val="0031125E"/>
    <w:rsid w:val="00374DC7"/>
    <w:rsid w:val="00427639"/>
    <w:rsid w:val="004666EA"/>
    <w:rsid w:val="00567C9D"/>
    <w:rsid w:val="005A1ADF"/>
    <w:rsid w:val="005C2F7A"/>
    <w:rsid w:val="005E708B"/>
    <w:rsid w:val="00644A76"/>
    <w:rsid w:val="00650572"/>
    <w:rsid w:val="00775DF4"/>
    <w:rsid w:val="007C22A3"/>
    <w:rsid w:val="008014C1"/>
    <w:rsid w:val="0093530E"/>
    <w:rsid w:val="00AA7AE4"/>
    <w:rsid w:val="00B6243C"/>
    <w:rsid w:val="00C5127F"/>
    <w:rsid w:val="00E44E51"/>
    <w:rsid w:val="00EE6CC6"/>
    <w:rsid w:val="00F119FC"/>
    <w:rsid w:val="00F14D12"/>
    <w:rsid w:val="00F27C95"/>
    <w:rsid w:val="00F613D7"/>
    <w:rsid w:val="00F672AD"/>
    <w:rsid w:val="00F72D84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B150"/>
  <w15:chartTrackingRefBased/>
  <w15:docId w15:val="{5905105C-8C34-4FA2-AAC1-16A3F25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3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ADF"/>
    <w:pPr>
      <w:ind w:left="720"/>
      <w:contextualSpacing/>
    </w:pPr>
  </w:style>
  <w:style w:type="table" w:styleId="a5">
    <w:name w:val="Table Grid"/>
    <w:basedOn w:val="a1"/>
    <w:uiPriority w:val="59"/>
    <w:rsid w:val="005A1A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014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6747dcab1d23909econsplustitle">
    <w:name w:val="6747dcab1d23909econsplustitle"/>
    <w:basedOn w:val="a"/>
    <w:rsid w:val="00F119F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00-01.1-39@-&#1054;&#107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BA6AE607F67387DB35B071B7AC6269B1F93CB93EEC401F3CB6EF355993E31EC5224B5546j8y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fwhUser</dc:creator>
  <cp:keywords/>
  <dc:description/>
  <cp:lastModifiedBy>Иванова, Ольга Александровна</cp:lastModifiedBy>
  <cp:revision>2</cp:revision>
  <cp:lastPrinted>2022-12-26T05:16:00Z</cp:lastPrinted>
  <dcterms:created xsi:type="dcterms:W3CDTF">2022-12-27T04:23:00Z</dcterms:created>
  <dcterms:modified xsi:type="dcterms:W3CDTF">2022-12-27T04:23:00Z</dcterms:modified>
</cp:coreProperties>
</file>